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F70" w:rsidRDefault="00512F70">
      <w:pPr>
        <w:rPr>
          <w:sz w:val="2"/>
          <w:szCs w:val="2"/>
        </w:rPr>
      </w:pPr>
    </w:p>
    <w:p w:rsidR="00512F70" w:rsidRDefault="007A0146" w:rsidP="00380161">
      <w:pPr>
        <w:pStyle w:val="30"/>
      </w:pPr>
      <w:r w:rsidRPr="00380161">
        <w:t>А</w:t>
      </w:r>
      <w:r w:rsidR="00380161" w:rsidRPr="00380161">
        <w:t xml:space="preserve">дминистрация муниципального образования </w:t>
      </w:r>
      <w:r w:rsidRPr="00380161">
        <w:t>«Г</w:t>
      </w:r>
      <w:r w:rsidR="00380161" w:rsidRPr="00380161">
        <w:t>ород</w:t>
      </w:r>
      <w:r w:rsidRPr="00380161">
        <w:t xml:space="preserve"> А</w:t>
      </w:r>
      <w:r w:rsidR="00380161" w:rsidRPr="00380161">
        <w:t>страхань</w:t>
      </w:r>
      <w:r w:rsidRPr="00380161">
        <w:t>»</w:t>
      </w:r>
    </w:p>
    <w:p w:rsidR="00512F70" w:rsidRDefault="007A0146" w:rsidP="00380161">
      <w:pPr>
        <w:pStyle w:val="30"/>
      </w:pPr>
      <w:bookmarkStart w:id="0" w:name="bookmark0"/>
      <w:r>
        <w:t>ПОСТАНОВЛЕНИЕ</w:t>
      </w:r>
      <w:bookmarkEnd w:id="0"/>
      <w:r w:rsidR="00380161">
        <w:t xml:space="preserve"> </w:t>
      </w:r>
      <w:bookmarkStart w:id="1" w:name="_GoBack"/>
      <w:bookmarkEnd w:id="1"/>
    </w:p>
    <w:p w:rsidR="00380161" w:rsidRDefault="00380161" w:rsidP="00380161">
      <w:pPr>
        <w:pStyle w:val="30"/>
      </w:pPr>
      <w:bookmarkStart w:id="2" w:name="bookmark1"/>
      <w:r>
        <w:t xml:space="preserve">06 апреля 2017 года № </w:t>
      </w:r>
      <w:r w:rsidR="007A0146">
        <w:t>2010</w:t>
      </w:r>
      <w:bookmarkEnd w:id="2"/>
    </w:p>
    <w:p w:rsidR="00380161" w:rsidRDefault="00380161" w:rsidP="00380161">
      <w:pPr>
        <w:pStyle w:val="30"/>
      </w:pPr>
      <w:r>
        <w:t>«</w:t>
      </w:r>
      <w:r w:rsidR="007A0146" w:rsidRPr="00380161">
        <w:t>О внесении изменений в постановление</w:t>
      </w:r>
      <w:r w:rsidR="007A0146" w:rsidRPr="00380161">
        <w:t xml:space="preserve"> администрации города Астрахани</w:t>
      </w:r>
    </w:p>
    <w:p w:rsidR="00512F70" w:rsidRDefault="007A0146" w:rsidP="00380161">
      <w:pPr>
        <w:pStyle w:val="30"/>
      </w:pPr>
      <w:r w:rsidRPr="00380161">
        <w:t>от 10.04.2015 № 2090</w:t>
      </w:r>
      <w:r w:rsidR="00380161">
        <w:t>»</w:t>
      </w:r>
    </w:p>
    <w:p w:rsidR="00380161" w:rsidRDefault="00380161" w:rsidP="00380161">
      <w:pPr>
        <w:pStyle w:val="30"/>
      </w:pPr>
    </w:p>
    <w:p w:rsidR="00512F70" w:rsidRDefault="007A0146" w:rsidP="00380161">
      <w:pPr>
        <w:pStyle w:val="ac"/>
      </w:pPr>
      <w:r w:rsidRPr="00380161"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№772 «Об утв</w:t>
      </w:r>
      <w:r w:rsidRPr="00380161">
        <w:t>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</w:t>
      </w:r>
      <w:r w:rsidRPr="00380161">
        <w:t>тва экономического развития Астраханской области от 31.07.2012 №046-П «О порядке разработки и 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</w:t>
      </w:r>
      <w:r w:rsidRPr="00380161">
        <w:t>нистрации муниципального образования «Город Астрахань» от 05.11.2015 №7645 «О размещении нестационарных торговых объектов, расположенных на территории муниципального образования «Город Астрахань», с изменениями, внесенными постановлениями администрации мун</w:t>
      </w:r>
      <w:r w:rsidRPr="00380161">
        <w:t>иципального образования «Город Астрахань» от 25.12.2015 №9039, от 04.02.2016 №603, от 31.03.2016 №2054, от 01.07.2016 №4385, от 05.09.2016 №5868, от 26.10.2016 №7325 на основании протоколов от 05.12.2016 №8, от 06.02.2017 №1, от 13.02.2017 №2, заседания ко</w:t>
      </w:r>
      <w:r w:rsidRPr="00380161">
        <w:t>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</w:t>
      </w:r>
    </w:p>
    <w:p w:rsidR="00512F70" w:rsidRDefault="007A0146" w:rsidP="00380161">
      <w:pPr>
        <w:pStyle w:val="ac"/>
      </w:pPr>
      <w:r w:rsidRPr="00380161">
        <w:t>ПОСТАНОВЛЯЮ:</w:t>
      </w:r>
    </w:p>
    <w:p w:rsidR="00380161" w:rsidRDefault="007A0146" w:rsidP="00380161">
      <w:pPr>
        <w:pStyle w:val="ac"/>
        <w:numPr>
          <w:ilvl w:val="0"/>
          <w:numId w:val="2"/>
        </w:numPr>
        <w:ind w:left="0" w:firstLine="587"/>
      </w:pPr>
      <w:r w:rsidRPr="00380161">
        <w:t xml:space="preserve">Внести в постановление администрации города Астрахани от </w:t>
      </w:r>
      <w:r w:rsidRPr="00380161">
        <w:t>10.04.2015 №2090 «Об утверждении схемы размещения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09.07.201</w:t>
      </w:r>
      <w:r w:rsidRPr="00380161">
        <w:t>5 №4171, 07.10.2015 № 6776, от 27.10.2015 №7363, от 20.11.2015 №8062, от 14.04.2016 №2504, от 02.09.2016 №5856, от 21.12.2016 №8684 (далее - постановление администрации города Астрахани от 10.04.2015 №2090) следующие изменения:</w:t>
      </w:r>
    </w:p>
    <w:p w:rsidR="00380161" w:rsidRDefault="00380161" w:rsidP="00380161">
      <w:pPr>
        <w:pStyle w:val="ac"/>
      </w:pPr>
      <w:r>
        <w:tab/>
        <w:t xml:space="preserve">- </w:t>
      </w:r>
      <w:r w:rsidR="007A0146" w:rsidRPr="00380161">
        <w:t>приложения 1-4 к настоящему</w:t>
      </w:r>
      <w:r w:rsidR="007A0146" w:rsidRPr="00380161">
        <w:t xml:space="preserve"> постановлению администрации муниципального образования «Город Астрахань» считать приложениями 1-4 к постановлению администрации города Астрахани от 10.04.2015 №2090.</w:t>
      </w:r>
    </w:p>
    <w:p w:rsidR="00380161" w:rsidRDefault="007A0146" w:rsidP="00380161">
      <w:pPr>
        <w:pStyle w:val="ac"/>
        <w:numPr>
          <w:ilvl w:val="0"/>
          <w:numId w:val="2"/>
        </w:numPr>
        <w:ind w:left="0" w:firstLine="587"/>
      </w:pPr>
      <w:r w:rsidRPr="00380161">
        <w:t>Управлению контроля и документооборота администрации муниципального образования «Город Ас</w:t>
      </w:r>
      <w:r w:rsidRPr="00380161">
        <w:t>трахань» внести соответствующие изменения в поисково</w:t>
      </w:r>
      <w:r w:rsidRPr="00380161">
        <w:softHyphen/>
        <w:t>справочную систему распорядительных документов администрации муниципального образования «Город Астрахань».</w:t>
      </w:r>
    </w:p>
    <w:p w:rsidR="00380161" w:rsidRDefault="007A0146" w:rsidP="00380161">
      <w:pPr>
        <w:pStyle w:val="ac"/>
        <w:numPr>
          <w:ilvl w:val="0"/>
          <w:numId w:val="2"/>
        </w:numPr>
        <w:ind w:left="0" w:firstLine="587"/>
      </w:pPr>
      <w:r w:rsidRPr="00380161">
        <w:t>Управлению информационной политики администрации муниципального образования «Г ород Астрахань» о</w:t>
      </w:r>
      <w:r w:rsidRPr="00380161">
        <w:t>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380161" w:rsidRDefault="007A0146" w:rsidP="00380161">
      <w:pPr>
        <w:pStyle w:val="ac"/>
        <w:numPr>
          <w:ilvl w:val="0"/>
          <w:numId w:val="2"/>
        </w:numPr>
        <w:ind w:left="0" w:firstLine="587"/>
      </w:pPr>
      <w:r w:rsidRPr="00380161">
        <w:t xml:space="preserve">Управлению торговли и </w:t>
      </w:r>
      <w:r w:rsidRPr="00380161">
        <w:t>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</w:t>
      </w:r>
      <w:r w:rsidRPr="00380161">
        <w:t>а бумажном носителе в 20-дневный срок со дня подписания.</w:t>
      </w:r>
    </w:p>
    <w:p w:rsidR="00512F70" w:rsidRDefault="007A0146" w:rsidP="00380161">
      <w:pPr>
        <w:pStyle w:val="ac"/>
        <w:numPr>
          <w:ilvl w:val="0"/>
          <w:numId w:val="2"/>
        </w:numPr>
        <w:ind w:left="0" w:firstLine="587"/>
      </w:pPr>
      <w:r w:rsidRPr="00380161">
        <w:t>Контроль</w:t>
      </w:r>
      <w:r w:rsidRPr="00380161">
        <w:tab/>
        <w:t>за исполнением настоящего постановления администрации муниципального образования «Город Астрахань» оставляю за собой.</w:t>
      </w:r>
    </w:p>
    <w:p w:rsidR="00512F70" w:rsidRDefault="00512F70">
      <w:pPr>
        <w:rPr>
          <w:sz w:val="2"/>
          <w:szCs w:val="2"/>
        </w:rPr>
      </w:pPr>
    </w:p>
    <w:p w:rsidR="00380161" w:rsidRPr="00380161" w:rsidRDefault="007A0146" w:rsidP="00380161">
      <w:pPr>
        <w:pStyle w:val="1"/>
        <w:shd w:val="clear" w:color="auto" w:fill="auto"/>
        <w:spacing w:before="0" w:after="0" w:line="250" w:lineRule="exact"/>
        <w:jc w:val="right"/>
        <w:rPr>
          <w:rFonts w:ascii="Arial" w:hAnsi="Arial" w:cs="Arial"/>
          <w:b/>
          <w:sz w:val="18"/>
          <w:szCs w:val="18"/>
        </w:rPr>
      </w:pPr>
      <w:r w:rsidRPr="00380161">
        <w:rPr>
          <w:rFonts w:ascii="Arial" w:hAnsi="Arial" w:cs="Arial"/>
          <w:b/>
          <w:sz w:val="18"/>
          <w:szCs w:val="18"/>
        </w:rPr>
        <w:t>Глава администрации</w:t>
      </w:r>
      <w:r w:rsidR="00380161" w:rsidRPr="00380161">
        <w:rPr>
          <w:rStyle w:val="Exact"/>
          <w:rFonts w:ascii="Arial" w:hAnsi="Arial" w:cs="Arial"/>
          <w:b/>
          <w:spacing w:val="0"/>
          <w:sz w:val="18"/>
          <w:szCs w:val="18"/>
        </w:rPr>
        <w:t xml:space="preserve"> </w:t>
      </w:r>
      <w:r w:rsidR="00380161" w:rsidRPr="00380161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sectPr w:rsidR="00380161" w:rsidRPr="00380161" w:rsidSect="00380161">
      <w:headerReference w:type="default" r:id="rId7"/>
      <w:type w:val="continuous"/>
      <w:pgSz w:w="11909" w:h="16838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146" w:rsidRDefault="007A0146">
      <w:r>
        <w:separator/>
      </w:r>
    </w:p>
  </w:endnote>
  <w:endnote w:type="continuationSeparator" w:id="0">
    <w:p w:rsidR="007A0146" w:rsidRDefault="007A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146" w:rsidRDefault="007A0146"/>
  </w:footnote>
  <w:footnote w:type="continuationSeparator" w:id="0">
    <w:p w:rsidR="007A0146" w:rsidRDefault="007A01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F70" w:rsidRDefault="0038016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3644900</wp:posOffset>
              </wp:positionH>
              <wp:positionV relativeFrom="page">
                <wp:posOffset>575945</wp:posOffset>
              </wp:positionV>
              <wp:extent cx="54610" cy="12382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2F70" w:rsidRDefault="007A014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pt;margin-top:45.35pt;width:4.3pt;height:9.7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" filled="f" stroked="f">
              <v:textbox style="mso-fit-shape-to-text:t" inset="0,0,0,0">
                <w:txbxContent>
                  <w:p w:rsidR="00512F70" w:rsidRDefault="007A014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62A88"/>
    <w:multiLevelType w:val="multilevel"/>
    <w:tmpl w:val="9BA6B8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D9652A"/>
    <w:multiLevelType w:val="hybridMultilevel"/>
    <w:tmpl w:val="B852D95C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F70"/>
    <w:rsid w:val="00380161"/>
    <w:rsid w:val="00512F70"/>
    <w:rsid w:val="007A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CD2D41-0E7F-49CC-8D91-C6381258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5"/>
      <w:sz w:val="28"/>
      <w:szCs w:val="28"/>
      <w:u w:val="none"/>
    </w:rPr>
  </w:style>
  <w:style w:type="character" w:customStyle="1" w:styleId="3MSGothic10pt0ptExact">
    <w:name w:val="Основной текст (3) + MS Gothic;10 pt;Не полужирный;Интервал 0 pt Exact"/>
    <w:basedOn w:val="3Exact"/>
    <w:rPr>
      <w:rFonts w:ascii="MS Gothic" w:eastAsia="MS Gothic" w:hAnsi="MS Gothic" w:cs="MS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5"/>
      <w:sz w:val="28"/>
      <w:szCs w:val="2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after="180" w:line="394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9" w:lineRule="exact"/>
      <w:ind w:firstLine="440"/>
      <w:jc w:val="both"/>
      <w:outlineLvl w:val="1"/>
    </w:pPr>
    <w:rPr>
      <w:rFonts w:ascii="Microsoft Sans Serif" w:eastAsia="Microsoft Sans Serif" w:hAnsi="Microsoft Sans Serif" w:cs="Microsoft Sans Serif"/>
      <w:spacing w:val="-10"/>
      <w:sz w:val="29"/>
      <w:szCs w:val="29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60" w:line="25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8">
    <w:name w:val="footer"/>
    <w:basedOn w:val="a"/>
    <w:link w:val="a9"/>
    <w:uiPriority w:val="99"/>
    <w:unhideWhenUsed/>
    <w:rsid w:val="003801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0161"/>
    <w:rPr>
      <w:color w:val="000000"/>
    </w:rPr>
  </w:style>
  <w:style w:type="paragraph" w:styleId="aa">
    <w:name w:val="header"/>
    <w:basedOn w:val="a"/>
    <w:link w:val="ab"/>
    <w:uiPriority w:val="99"/>
    <w:unhideWhenUsed/>
    <w:rsid w:val="0038016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161"/>
    <w:rPr>
      <w:color w:val="000000"/>
    </w:rPr>
  </w:style>
  <w:style w:type="paragraph" w:customStyle="1" w:styleId="30">
    <w:name w:val="основной текст3"/>
    <w:basedOn w:val="a"/>
    <w:uiPriority w:val="99"/>
    <w:rsid w:val="00380161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  <w:style w:type="paragraph" w:customStyle="1" w:styleId="ac">
    <w:name w:val="основной текст"/>
    <w:basedOn w:val="a"/>
    <w:uiPriority w:val="99"/>
    <w:rsid w:val="00380161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2017-04-13T06:27:00Z</dcterms:created>
  <dcterms:modified xsi:type="dcterms:W3CDTF">2017-04-13T06:32:00Z</dcterms:modified>
</cp:coreProperties>
</file>